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67" w:rsidRPr="00CB6764" w:rsidRDefault="00560B67" w:rsidP="00560B6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6764">
        <w:rPr>
          <w:rFonts w:ascii="Times New Roman" w:hAnsi="Times New Roman" w:cs="Times New Roman"/>
          <w:sz w:val="28"/>
          <w:szCs w:val="28"/>
        </w:rPr>
        <w:t>Информация об реализации инвестиционной программы ООО «КЭСКО» в сфере теплоснабжения г. Сосновоборск на 2019-2021 гг.</w:t>
      </w:r>
      <w:r>
        <w:rPr>
          <w:rFonts w:ascii="Times New Roman" w:hAnsi="Times New Roman" w:cs="Times New Roman"/>
          <w:sz w:val="28"/>
          <w:szCs w:val="28"/>
        </w:rPr>
        <w:t xml:space="preserve"> за 2022</w:t>
      </w:r>
      <w:r w:rsidRPr="00CB67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B51716" w:rsidRPr="00452491" w:rsidRDefault="00B51716" w:rsidP="00452491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276"/>
        <w:gridCol w:w="3260"/>
        <w:gridCol w:w="3119"/>
        <w:gridCol w:w="3827"/>
      </w:tblGrid>
      <w:tr w:rsidR="00B51716" w:rsidRPr="00CB28B7" w:rsidTr="00B51716">
        <w:trPr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51716" w:rsidRPr="0038692C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8692C">
              <w:rPr>
                <w:rFonts w:ascii="Times New Roman" w:hAnsi="Times New Roman" w:cs="Times New Roman"/>
                <w:i/>
                <w:sz w:val="22"/>
              </w:rPr>
              <w:t>N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51716" w:rsidRPr="0038692C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8692C">
              <w:rPr>
                <w:rFonts w:ascii="Times New Roman" w:hAnsi="Times New Roman" w:cs="Times New Roman"/>
                <w:i/>
                <w:sz w:val="22"/>
              </w:rPr>
              <w:t>Наименование параметра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1716" w:rsidRPr="0038692C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8692C">
              <w:rPr>
                <w:rFonts w:ascii="Times New Roman" w:hAnsi="Times New Roman" w:cs="Times New Roman"/>
                <w:i/>
                <w:sz w:val="22"/>
              </w:rPr>
              <w:t>Единица измерения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16" w:rsidRPr="0038692C" w:rsidRDefault="00B51716" w:rsidP="0038692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8692C">
              <w:rPr>
                <w:rFonts w:ascii="Times New Roman" w:hAnsi="Times New Roman" w:cs="Times New Roman"/>
                <w:i/>
                <w:sz w:val="22"/>
              </w:rPr>
              <w:t>Информация</w:t>
            </w:r>
          </w:p>
        </w:tc>
      </w:tr>
      <w:tr w:rsidR="00B51716" w:rsidRPr="00CB28B7" w:rsidTr="00B51716">
        <w:tc>
          <w:tcPr>
            <w:tcW w:w="851" w:type="dxa"/>
            <w:vMerge/>
            <w:shd w:val="clear" w:color="auto" w:fill="auto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716" w:rsidRPr="0038692C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8692C">
              <w:rPr>
                <w:rFonts w:ascii="Times New Roman" w:hAnsi="Times New Roman" w:cs="Times New Roman"/>
                <w:i/>
                <w:sz w:val="22"/>
              </w:rPr>
              <w:t>Инвестиционная программа в целом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1716" w:rsidRPr="0038692C" w:rsidRDefault="00B51716" w:rsidP="00B5171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8692C">
              <w:rPr>
                <w:rFonts w:ascii="Times New Roman" w:hAnsi="Times New Roman" w:cs="Times New Roman"/>
                <w:i/>
                <w:sz w:val="22"/>
              </w:rPr>
              <w:t xml:space="preserve">Мероприятие 1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1716" w:rsidRPr="0038692C" w:rsidRDefault="00B51716" w:rsidP="00B5171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8692C">
              <w:rPr>
                <w:rFonts w:ascii="Times New Roman" w:hAnsi="Times New Roman" w:cs="Times New Roman"/>
                <w:i/>
                <w:sz w:val="22"/>
              </w:rPr>
              <w:t>Мероприятие 2</w:t>
            </w:r>
          </w:p>
        </w:tc>
      </w:tr>
      <w:tr w:rsidR="00B51716" w:rsidRPr="00CB28B7" w:rsidTr="00B51716">
        <w:trPr>
          <w:trHeight w:val="1457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Наименование инвестиционной программы/мероприятия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Инвестиционная программа ООО "Краевая энергосберегающая компания" в сфере теплоснабжения г. Сосновоборска на 2019-2021 годы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Выполнение работ по проектированию и монтажу узла учёта тепловой энергии</w:t>
            </w:r>
          </w:p>
        </w:tc>
        <w:tc>
          <w:tcPr>
            <w:tcW w:w="3827" w:type="dxa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Реконструкция котельной путем внедрения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пускоотопительной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 xml:space="preserve"> системы центрального теплового пункта (ЦТП) с регулятором давления с регулирующим клапаном и регулятором температуры с частотным преобразователем.</w:t>
            </w:r>
          </w:p>
        </w:tc>
      </w:tr>
      <w:tr w:rsidR="00B51716" w:rsidRPr="00CB28B7" w:rsidTr="00B51716">
        <w:trPr>
          <w:trHeight w:val="465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Дата утверждения инвестиционной программы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rPr>
          <w:trHeight w:val="306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Дата изменения инвестиционной программы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rPr>
          <w:trHeight w:val="21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Цель инвестиционной программы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4524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4524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Прочее.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rPr>
          <w:trHeight w:val="708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Наименование уполномоченного органа, утвердившего программу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853798">
        <w:trPr>
          <w:trHeight w:val="858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Администрация г. Сосновоборска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P6056"/>
            <w:bookmarkEnd w:id="0"/>
            <w:r w:rsidRPr="00CB28B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Срок начала реализации инвестиционной </w:t>
            </w: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программы/мероприятия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x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</w:tr>
      <w:tr w:rsidR="00B51716" w:rsidRPr="00CB28B7" w:rsidTr="00B51716">
        <w:trPr>
          <w:trHeight w:val="683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P6062"/>
            <w:bookmarkEnd w:id="1"/>
            <w:r w:rsidRPr="00CB28B7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Срок окончания реализации инвестиционной программы/мероприятия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31.12.2021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31.12.2019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31.12.2021</w:t>
            </w:r>
          </w:p>
        </w:tc>
      </w:tr>
      <w:tr w:rsidR="00B51716" w:rsidRPr="00CB28B7" w:rsidTr="00B51716">
        <w:trPr>
          <w:trHeight w:val="2128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9 749,0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255,0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9 494,0</w:t>
            </w:r>
          </w:p>
        </w:tc>
      </w:tr>
      <w:tr w:rsidR="00B51716" w:rsidRPr="00CB28B7" w:rsidTr="00B51716">
        <w:trPr>
          <w:trHeight w:val="216"/>
        </w:trPr>
        <w:tc>
          <w:tcPr>
            <w:tcW w:w="851" w:type="dxa"/>
            <w:vMerge w:val="restart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3 955,0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255,0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3 700,0</w:t>
            </w:r>
          </w:p>
        </w:tc>
      </w:tr>
      <w:tr w:rsidR="00B51716" w:rsidRPr="00CB28B7" w:rsidTr="00B51716">
        <w:trPr>
          <w:trHeight w:val="37"/>
        </w:trPr>
        <w:tc>
          <w:tcPr>
            <w:tcW w:w="851" w:type="dxa"/>
            <w:vMerge/>
            <w:vAlign w:val="center"/>
          </w:tcPr>
          <w:p w:rsidR="00B51716" w:rsidRPr="00CB28B7" w:rsidRDefault="00B51716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51716" w:rsidRPr="00CB28B7" w:rsidRDefault="00B51716" w:rsidP="00F9208C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51716" w:rsidRPr="00CB28B7" w:rsidRDefault="00B51716" w:rsidP="00F9208C">
            <w:pPr>
              <w:jc w:val="center"/>
              <w:rPr>
                <w:rFonts w:ascii="Times New Roman" w:hAnsi="Times New Roman" w:cs="Times New Roman"/>
              </w:rPr>
            </w:pPr>
            <w:r w:rsidRPr="00CB28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51716" w:rsidRPr="00CB28B7" w:rsidRDefault="00B51716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5 605,7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51716" w:rsidRPr="00CB28B7" w:rsidRDefault="00B51716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51716" w:rsidRPr="00CB28B7" w:rsidRDefault="00B51716" w:rsidP="006E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5 605,7</w:t>
            </w:r>
          </w:p>
        </w:tc>
      </w:tr>
      <w:tr w:rsidR="00B51716" w:rsidRPr="00CB28B7" w:rsidTr="00B51716">
        <w:trPr>
          <w:trHeight w:val="2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1716" w:rsidRPr="00CB28B7" w:rsidRDefault="00B51716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6" w:rsidRPr="00CB28B7" w:rsidRDefault="00B51716" w:rsidP="00F9208C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6" w:rsidRPr="00CB28B7" w:rsidRDefault="00B51716" w:rsidP="00F9208C">
            <w:pPr>
              <w:jc w:val="center"/>
              <w:rPr>
                <w:rFonts w:ascii="Times New Roman" w:hAnsi="Times New Roman" w:cs="Times New Roman"/>
              </w:rPr>
            </w:pPr>
            <w:r w:rsidRPr="00CB28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6" w:rsidRPr="00CB28B7" w:rsidRDefault="00B51716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188,3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6" w:rsidRPr="00CB28B7" w:rsidRDefault="00B51716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716" w:rsidRPr="00CB28B7" w:rsidRDefault="00B51716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188,3</w:t>
            </w:r>
          </w:p>
        </w:tc>
      </w:tr>
      <w:tr w:rsidR="00B51716" w:rsidRPr="00CB28B7" w:rsidTr="00B51716">
        <w:trPr>
          <w:trHeight w:val="497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8.1.1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источник финансирования:</w:t>
            </w:r>
          </w:p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Амортизация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51716" w:rsidRPr="00CB28B7" w:rsidRDefault="00B51716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9 749,0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B51716" w:rsidRPr="00CB28B7" w:rsidRDefault="00B51716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255,0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B51716" w:rsidRPr="00CB28B7" w:rsidRDefault="00B51716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9 494,0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Целевые показатели инвестиционной программы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срок окупаемости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лет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лет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9.2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перебои в снабжении потребителей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9.2.1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час./чел.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9.2.2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час./чел.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rPr>
          <w:trHeight w:val="511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9.3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продолжительность (бесперебойность) поставки товаров и услуг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2601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9.3.1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час./день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9.3.2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час./день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9.4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доля потерь и неучтенного потребления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rPr>
          <w:trHeight w:val="73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9.4.1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9.4.2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9.5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коэффициент потерь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Гкал/км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2601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rPr>
          <w:trHeight w:val="94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9.5.1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Гкал/км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rPr>
          <w:trHeight w:val="21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9.5.2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Гкал/км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rPr>
          <w:trHeight w:val="460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9.6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износ систем коммунальной инфраструктуры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2601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9.6.1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9.6.2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9.7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износ оборудования производства (котлы)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9A0E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9.7.1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9.7.2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rPr>
          <w:trHeight w:val="735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9.8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износ оборудования передачи тепловой энергии (сети)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9A0E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9.8.1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9.8.2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9.9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удельный вес сетей, нуждающихся в замене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9.9.1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9.9.2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rPr>
          <w:trHeight w:val="729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9.10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обеспеченность потребления товаров и услуг приборами учета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9.10.1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9.10.2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расход топлива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т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усл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топл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9.11.1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т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усл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топл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B51716" w:rsidRPr="00CB28B7" w:rsidTr="00B51716">
        <w:trPr>
          <w:trHeight w:val="467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9.11.2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т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усл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топл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0,168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0,168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расход электроэнергии на выработку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9.12.1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9.12.2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9.13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расход электроэнергии на передачу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9.13.1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9.13.2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9.14</w:t>
            </w:r>
          </w:p>
        </w:tc>
        <w:tc>
          <w:tcPr>
            <w:tcW w:w="2835" w:type="dxa"/>
            <w:vAlign w:val="center"/>
          </w:tcPr>
          <w:p w:rsidR="00B51716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- количество аварий </w:t>
            </w:r>
          </w:p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(с учетом котельных)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9.14.1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9.14.2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9.15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количество аварий на тепловых сетях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9.15.1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ед./км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9.15.2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ед./км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9.16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производительность труда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rPr>
          <w:trHeight w:val="171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9.16.1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C20CC3">
        <w:trPr>
          <w:trHeight w:val="519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9.16.2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2" w:name="_GoBack"/>
            <w:bookmarkEnd w:id="2"/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51716" w:rsidRPr="00CB28B7" w:rsidTr="00B51716">
        <w:trPr>
          <w:trHeight w:val="609"/>
        </w:trPr>
        <w:tc>
          <w:tcPr>
            <w:tcW w:w="851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Использование инвестиционных средств за отчетный период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51716" w:rsidRPr="00CB28B7" w:rsidTr="00B51716">
        <w:trPr>
          <w:trHeight w:val="765"/>
        </w:trPr>
        <w:tc>
          <w:tcPr>
            <w:tcW w:w="851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05075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276" w:type="dxa"/>
            <w:vAlign w:val="center"/>
          </w:tcPr>
          <w:p w:rsidR="00B51716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7 881,08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7 881,08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05075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 квартал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05075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 квартал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B51716" w:rsidRPr="00CB28B7" w:rsidTr="00B51716">
        <w:trPr>
          <w:trHeight w:val="21"/>
        </w:trPr>
        <w:tc>
          <w:tcPr>
            <w:tcW w:w="851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10.1.3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05075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III квартал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1 103,60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1 103,60</w:t>
            </w:r>
          </w:p>
        </w:tc>
      </w:tr>
      <w:tr w:rsidR="00B51716" w:rsidRPr="00CB28B7" w:rsidTr="00B51716">
        <w:trPr>
          <w:trHeight w:val="21"/>
        </w:trPr>
        <w:tc>
          <w:tcPr>
            <w:tcW w:w="851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10.1.4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05075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IV квартал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6 777,48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6 777,48</w:t>
            </w:r>
          </w:p>
        </w:tc>
      </w:tr>
      <w:tr w:rsidR="00B51716" w:rsidRPr="00CB28B7" w:rsidTr="00853798">
        <w:trPr>
          <w:trHeight w:val="559"/>
        </w:trPr>
        <w:tc>
          <w:tcPr>
            <w:tcW w:w="851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D7656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Источник финансирования:</w:t>
            </w:r>
          </w:p>
          <w:p w:rsidR="00B51716" w:rsidRPr="00CB28B7" w:rsidRDefault="00B51716" w:rsidP="00D7656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Амортизация</w:t>
            </w:r>
          </w:p>
        </w:tc>
        <w:tc>
          <w:tcPr>
            <w:tcW w:w="1276" w:type="dxa"/>
            <w:vAlign w:val="center"/>
          </w:tcPr>
          <w:p w:rsidR="00B51716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B51716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7 881,08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7 881,08</w:t>
            </w:r>
          </w:p>
        </w:tc>
      </w:tr>
      <w:tr w:rsidR="00B51716" w:rsidRPr="00CB28B7" w:rsidTr="00B51716">
        <w:trPr>
          <w:trHeight w:val="62"/>
        </w:trPr>
        <w:tc>
          <w:tcPr>
            <w:tcW w:w="851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10.2.1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D7656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 квартал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10.2.2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D7656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 квартал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10.2.3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D7656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III квартал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1 103,60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1 103,60</w:t>
            </w:r>
          </w:p>
        </w:tc>
      </w:tr>
      <w:tr w:rsidR="00B51716" w:rsidRPr="00CB28B7" w:rsidTr="00B51716">
        <w:tc>
          <w:tcPr>
            <w:tcW w:w="851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10.2.4</w:t>
            </w:r>
          </w:p>
        </w:tc>
        <w:tc>
          <w:tcPr>
            <w:tcW w:w="2835" w:type="dxa"/>
            <w:vAlign w:val="center"/>
          </w:tcPr>
          <w:p w:rsidR="00B51716" w:rsidRPr="00CB28B7" w:rsidRDefault="00B51716" w:rsidP="00D7656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IV квартал</w:t>
            </w:r>
          </w:p>
        </w:tc>
        <w:tc>
          <w:tcPr>
            <w:tcW w:w="1276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6 777,48</w:t>
            </w:r>
          </w:p>
        </w:tc>
        <w:tc>
          <w:tcPr>
            <w:tcW w:w="3119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vAlign w:val="center"/>
          </w:tcPr>
          <w:p w:rsidR="00B51716" w:rsidRPr="00CB28B7" w:rsidRDefault="00B51716" w:rsidP="00D765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6 777,48</w:t>
            </w:r>
          </w:p>
        </w:tc>
      </w:tr>
    </w:tbl>
    <w:p w:rsidR="00BB0695" w:rsidRPr="00CB28B7" w:rsidRDefault="00BB0695" w:rsidP="00BB0695">
      <w:pPr>
        <w:pStyle w:val="ConsPlusNormal"/>
        <w:rPr>
          <w:rFonts w:ascii="Times New Roman" w:hAnsi="Times New Roman" w:cs="Times New Roman"/>
          <w:sz w:val="22"/>
        </w:rPr>
        <w:sectPr w:rsidR="00BB0695" w:rsidRPr="00CB28B7" w:rsidSect="00B51716">
          <w:headerReference w:type="default" r:id="rId6"/>
          <w:footerReference w:type="default" r:id="rId7"/>
          <w:footerReference w:type="first" r:id="rId8"/>
          <w:pgSz w:w="16838" w:h="11906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BB0695" w:rsidRPr="00CB28B7" w:rsidRDefault="00BB0695" w:rsidP="00BB069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BB0695" w:rsidRPr="00CB28B7" w:rsidRDefault="00BB0695" w:rsidP="00BB069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CB28B7">
        <w:rPr>
          <w:rFonts w:ascii="Times New Roman" w:hAnsi="Times New Roman" w:cs="Times New Roman"/>
          <w:sz w:val="22"/>
        </w:rPr>
        <w:t>--------------------------------</w:t>
      </w:r>
    </w:p>
    <w:p w:rsidR="00BB0695" w:rsidRPr="00CB28B7" w:rsidRDefault="00BB0695" w:rsidP="00BB0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bookmarkStart w:id="3" w:name="P6481"/>
      <w:bookmarkEnd w:id="3"/>
      <w:r w:rsidRPr="00CB28B7">
        <w:rPr>
          <w:rFonts w:ascii="Times New Roman" w:hAnsi="Times New Roman" w:cs="Times New Roman"/>
          <w:sz w:val="22"/>
        </w:rPr>
        <w:t>&lt;1&gt; Информация по данной форме размещается в случае, если организация выполняет или планирует выполнение инвестиционной программы в отчетном периоде.</w:t>
      </w:r>
    </w:p>
    <w:p w:rsidR="00BB0695" w:rsidRPr="00CB28B7" w:rsidRDefault="00BB0695" w:rsidP="00BB0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CB28B7">
        <w:rPr>
          <w:rFonts w:ascii="Times New Roman" w:hAnsi="Times New Roman" w:cs="Times New Roman"/>
          <w:sz w:val="22"/>
        </w:rPr>
        <w:t xml:space="preserve">Единой теплоснабжающей организацией, теплоснабжающей организацией и </w:t>
      </w:r>
      <w:proofErr w:type="spellStart"/>
      <w:r w:rsidRPr="00CB28B7">
        <w:rPr>
          <w:rFonts w:ascii="Times New Roman" w:hAnsi="Times New Roman" w:cs="Times New Roman"/>
          <w:sz w:val="22"/>
        </w:rPr>
        <w:t>теплосетевой</w:t>
      </w:r>
      <w:proofErr w:type="spellEnd"/>
      <w:r w:rsidRPr="00CB28B7">
        <w:rPr>
          <w:rFonts w:ascii="Times New Roman" w:hAnsi="Times New Roman" w:cs="Times New Roman"/>
          <w:sz w:val="22"/>
        </w:rPr>
        <w:t xml:space="preserve"> организацией в ценовых зонах теплоснабжения раскрывается информация об инвестиционных программах разрабатываемых и утверждаемых в отношении деятельности, при осуществлении которой расчеты за товары (услуги) в сфере теплоснабжения осуществляются по регулируемым ценам (тарифам) (за исключением деятельности по подключению (технологическому присоединению) к системе теплоснабжения).</w:t>
      </w:r>
    </w:p>
    <w:p w:rsidR="00BB0695" w:rsidRPr="00CB28B7" w:rsidRDefault="00BB0695" w:rsidP="00BB0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bookmarkStart w:id="4" w:name="P6483"/>
      <w:bookmarkEnd w:id="4"/>
      <w:r w:rsidRPr="00CB28B7">
        <w:rPr>
          <w:rFonts w:ascii="Times New Roman" w:hAnsi="Times New Roman" w:cs="Times New Roman"/>
          <w:sz w:val="22"/>
        </w:rPr>
        <w:t>&lt;2&gt; В случае выполнения нескольких мероприятий информация по каждому из них указывается в отдельной колонке.</w:t>
      </w:r>
    </w:p>
    <w:p w:rsidR="00BB0695" w:rsidRDefault="00BB0695" w:rsidP="00BB0695">
      <w:pPr>
        <w:pStyle w:val="ConsPlusNormal"/>
        <w:ind w:firstLine="540"/>
        <w:jc w:val="both"/>
      </w:pPr>
    </w:p>
    <w:p w:rsidR="007920D4" w:rsidRDefault="007920D4"/>
    <w:sectPr w:rsidR="007920D4" w:rsidSect="00BB0695">
      <w:pgSz w:w="11906" w:h="16838"/>
      <w:pgMar w:top="340" w:right="340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98" w:rsidRDefault="00853798">
      <w:r>
        <w:separator/>
      </w:r>
    </w:p>
  </w:endnote>
  <w:endnote w:type="continuationSeparator" w:id="0">
    <w:p w:rsidR="00853798" w:rsidRDefault="0085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798" w:rsidRDefault="00853798" w:rsidP="009C2618">
    <w:pPr>
      <w:pStyle w:val="ConsPlusNormal"/>
      <w:rPr>
        <w:sz w:val="2"/>
        <w:szCs w:val="2"/>
      </w:rPr>
    </w:pPr>
  </w:p>
  <w:p w:rsidR="00853798" w:rsidRDefault="00853798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798" w:rsidRDefault="00853798" w:rsidP="009C2618">
    <w:pPr>
      <w:pStyle w:val="ConsPlusNormal"/>
      <w:rPr>
        <w:sz w:val="2"/>
        <w:szCs w:val="2"/>
      </w:rPr>
    </w:pPr>
  </w:p>
  <w:p w:rsidR="00853798" w:rsidRDefault="0085379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98" w:rsidRDefault="00853798">
      <w:r>
        <w:separator/>
      </w:r>
    </w:p>
  </w:footnote>
  <w:footnote w:type="continuationSeparator" w:id="0">
    <w:p w:rsidR="00853798" w:rsidRDefault="0085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798" w:rsidRDefault="00853798" w:rsidP="009C2618">
    <w:pPr>
      <w:pStyle w:val="ConsPlusNormal"/>
      <w:rPr>
        <w:sz w:val="2"/>
        <w:szCs w:val="2"/>
      </w:rPr>
    </w:pPr>
  </w:p>
  <w:p w:rsidR="00853798" w:rsidRDefault="00853798" w:rsidP="009C2618">
    <w:pPr>
      <w:pStyle w:val="ConsPlusNormal"/>
      <w:tabs>
        <w:tab w:val="left" w:pos="214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8B"/>
    <w:rsid w:val="00016A92"/>
    <w:rsid w:val="0005075A"/>
    <w:rsid w:val="00051478"/>
    <w:rsid w:val="001825AE"/>
    <w:rsid w:val="00211C8E"/>
    <w:rsid w:val="002601F9"/>
    <w:rsid w:val="00324857"/>
    <w:rsid w:val="00332D3E"/>
    <w:rsid w:val="0038692C"/>
    <w:rsid w:val="00452491"/>
    <w:rsid w:val="004724A8"/>
    <w:rsid w:val="00560B67"/>
    <w:rsid w:val="00570FAC"/>
    <w:rsid w:val="00574BA4"/>
    <w:rsid w:val="006A0599"/>
    <w:rsid w:val="006A2ECE"/>
    <w:rsid w:val="006E20EC"/>
    <w:rsid w:val="00706769"/>
    <w:rsid w:val="00751D39"/>
    <w:rsid w:val="00761C03"/>
    <w:rsid w:val="007920D4"/>
    <w:rsid w:val="007C53B3"/>
    <w:rsid w:val="00853798"/>
    <w:rsid w:val="009A0E25"/>
    <w:rsid w:val="009C2618"/>
    <w:rsid w:val="00B51716"/>
    <w:rsid w:val="00BB0695"/>
    <w:rsid w:val="00C20CC3"/>
    <w:rsid w:val="00CB28B7"/>
    <w:rsid w:val="00CF448B"/>
    <w:rsid w:val="00D7656A"/>
    <w:rsid w:val="00E059D0"/>
    <w:rsid w:val="00E13329"/>
    <w:rsid w:val="00F37A07"/>
    <w:rsid w:val="00F9208C"/>
    <w:rsid w:val="00F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528892"/>
  <w15:chartTrackingRefBased/>
  <w15:docId w15:val="{606C9DFC-F4FA-42BB-8AB9-5CFD418B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9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6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6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1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C26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618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9C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618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8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Валерьевич Сыстеров</dc:creator>
  <cp:keywords/>
  <dc:description/>
  <cp:lastModifiedBy>Вадим Анатольевич Курочкин</cp:lastModifiedBy>
  <cp:revision>15</cp:revision>
  <cp:lastPrinted>2023-01-18T08:57:00Z</cp:lastPrinted>
  <dcterms:created xsi:type="dcterms:W3CDTF">2023-01-18T07:37:00Z</dcterms:created>
  <dcterms:modified xsi:type="dcterms:W3CDTF">2023-02-09T04:35:00Z</dcterms:modified>
</cp:coreProperties>
</file>